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3A3FB805" w:rsidR="00BE6037" w:rsidRDefault="003A2B6E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368C2A4E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07215493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E4C8A" w14:textId="77777777" w:rsidR="003A2B6E" w:rsidRPr="001A5704" w:rsidRDefault="003A2B6E" w:rsidP="003A2B6E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A5704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521E4C8A" w14:textId="77777777" w:rsidR="003A2B6E" w:rsidRPr="001A5704" w:rsidRDefault="003A2B6E" w:rsidP="003A2B6E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1A5704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2AB42C48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</w:t>
      </w:r>
      <w:r w:rsidR="00C03E52">
        <w:rPr>
          <w:sz w:val="24"/>
          <w:szCs w:val="24"/>
        </w:rPr>
        <w:t xml:space="preserve"> called</w:t>
      </w:r>
      <w:r w:rsidR="00BE6037" w:rsidRPr="009A2F2B">
        <w:rPr>
          <w:sz w:val="24"/>
          <w:szCs w:val="24"/>
        </w:rPr>
        <w:t xml:space="preserve"> public </w:t>
      </w:r>
      <w:proofErr w:type="gramStart"/>
      <w:r w:rsidR="00BE6037" w:rsidRPr="009A2F2B">
        <w:rPr>
          <w:sz w:val="24"/>
          <w:szCs w:val="24"/>
        </w:rPr>
        <w:t>meeting</w:t>
      </w:r>
      <w:proofErr w:type="gramEnd"/>
      <w:r w:rsidR="00BE6037" w:rsidRPr="009A2F2B">
        <w:rPr>
          <w:sz w:val="24"/>
          <w:szCs w:val="24"/>
        </w:rPr>
        <w:t xml:space="preserve"> on</w:t>
      </w:r>
      <w:r w:rsidR="00796C07" w:rsidRPr="009A2F2B">
        <w:rPr>
          <w:sz w:val="24"/>
          <w:szCs w:val="24"/>
        </w:rPr>
        <w:t xml:space="preserve"> </w:t>
      </w:r>
      <w:r w:rsidR="00C03E52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July </w:t>
      </w:r>
      <w:r w:rsidR="00C03E52">
        <w:rPr>
          <w:sz w:val="24"/>
          <w:szCs w:val="24"/>
        </w:rPr>
        <w:t>2</w:t>
      </w:r>
      <w:r w:rsidR="001B0A88">
        <w:rPr>
          <w:sz w:val="24"/>
          <w:szCs w:val="24"/>
        </w:rPr>
        <w:t>5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2023</w:t>
      </w:r>
      <w:r w:rsidR="00796C07" w:rsidRPr="009A2F2B">
        <w:rPr>
          <w:sz w:val="24"/>
          <w:szCs w:val="24"/>
        </w:rPr>
        <w:t xml:space="preserve"> at </w:t>
      </w:r>
      <w:r w:rsidR="00C03E52">
        <w:rPr>
          <w:sz w:val="24"/>
          <w:szCs w:val="24"/>
        </w:rPr>
        <w:t>8</w:t>
      </w:r>
      <w:r w:rsidR="007643DB" w:rsidRPr="009A2F2B">
        <w:rPr>
          <w:sz w:val="24"/>
          <w:szCs w:val="24"/>
        </w:rPr>
        <w:t>:</w:t>
      </w:r>
      <w:r w:rsidR="00C03E52">
        <w:rPr>
          <w:sz w:val="24"/>
          <w:szCs w:val="24"/>
        </w:rPr>
        <w:t>3</w:t>
      </w:r>
      <w:r w:rsidR="007643DB" w:rsidRPr="009A2F2B">
        <w:rPr>
          <w:sz w:val="24"/>
          <w:szCs w:val="24"/>
        </w:rPr>
        <w:t>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4E185F8F" w14:textId="7F6B3544" w:rsidR="007950A8" w:rsidRPr="00C03E52" w:rsidRDefault="00796C07" w:rsidP="00C03E52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544B1451" w14:textId="71E33B83" w:rsidR="00F41A4D" w:rsidRPr="00F41A4D" w:rsidRDefault="00C03E52" w:rsidP="008650B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SPLOST Referendum: discussion to finalize projects to be included in the 2025 SPLOST Referendum to be held on Tuesday November 7, 2023.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A5704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611FE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2B6E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449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3E52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4</cp:revision>
  <cp:lastPrinted>2023-07-13T18:19:00Z</cp:lastPrinted>
  <dcterms:created xsi:type="dcterms:W3CDTF">2023-07-13T20:11:00Z</dcterms:created>
  <dcterms:modified xsi:type="dcterms:W3CDTF">2023-07-13T20:12:00Z</dcterms:modified>
</cp:coreProperties>
</file>