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F69F" w14:textId="694F2F42" w:rsidR="00BB5EB0" w:rsidRPr="007B54AD" w:rsidRDefault="007933E2" w:rsidP="007933E2">
      <w:pPr>
        <w:jc w:val="center"/>
        <w:rPr>
          <w:b/>
          <w:bCs/>
          <w:color w:val="FF0000"/>
          <w:sz w:val="72"/>
          <w:szCs w:val="72"/>
          <w:u w:val="single"/>
          <w14:textOutline w14:w="12700" w14:cap="flat" w14:cmpd="sng" w14:algn="ctr">
            <w14:solidFill>
              <w14:schemeClr w14:val="accent4"/>
            </w14:solidFill>
            <w14:prstDash w14:val="solid"/>
            <w14:round/>
          </w14:textOutline>
        </w:rPr>
      </w:pPr>
      <w:r w:rsidRPr="007B54AD">
        <w:rPr>
          <w:b/>
          <w:bCs/>
          <w:color w:val="FF0000"/>
          <w:sz w:val="72"/>
          <w:szCs w:val="72"/>
          <w:u w:val="single"/>
          <w14:textOutline w14:w="12700" w14:cap="flat" w14:cmpd="sng" w14:algn="ctr">
            <w14:solidFill>
              <w14:schemeClr w14:val="accent4"/>
            </w14:solidFill>
            <w14:prstDash w14:val="solid"/>
            <w14:round/>
          </w14:textOutline>
        </w:rPr>
        <w:t>Public Notice</w:t>
      </w:r>
    </w:p>
    <w:p w14:paraId="0B66B08E" w14:textId="77777777" w:rsidR="007933E2" w:rsidRDefault="007933E2" w:rsidP="007933E2">
      <w:pPr>
        <w:jc w:val="center"/>
        <w:rPr>
          <w:sz w:val="24"/>
          <w:szCs w:val="24"/>
          <w:u w:val="single"/>
        </w:rPr>
      </w:pPr>
    </w:p>
    <w:p w14:paraId="16DBEC77" w14:textId="77777777" w:rsidR="007B54AD" w:rsidRDefault="007B54AD" w:rsidP="007933E2">
      <w:pPr>
        <w:jc w:val="center"/>
        <w:rPr>
          <w:sz w:val="24"/>
          <w:szCs w:val="24"/>
          <w:u w:val="single"/>
        </w:rPr>
      </w:pPr>
    </w:p>
    <w:p w14:paraId="5AD233F0" w14:textId="77777777" w:rsidR="00DF27A2" w:rsidRDefault="00DF27A2" w:rsidP="007933E2">
      <w:pPr>
        <w:jc w:val="center"/>
        <w:rPr>
          <w:sz w:val="24"/>
          <w:szCs w:val="24"/>
          <w:u w:val="single"/>
        </w:rPr>
      </w:pPr>
    </w:p>
    <w:p w14:paraId="477AEAF7" w14:textId="77777777" w:rsidR="00DF27A2" w:rsidRDefault="00DF27A2" w:rsidP="007933E2">
      <w:pPr>
        <w:jc w:val="center"/>
        <w:rPr>
          <w:sz w:val="24"/>
          <w:szCs w:val="24"/>
          <w:u w:val="single"/>
        </w:rPr>
      </w:pPr>
    </w:p>
    <w:p w14:paraId="2F8D7B10" w14:textId="77777777" w:rsidR="00077EEE" w:rsidRDefault="00077EEE" w:rsidP="007933E2">
      <w:pPr>
        <w:jc w:val="center"/>
        <w:rPr>
          <w:sz w:val="24"/>
          <w:szCs w:val="24"/>
          <w:u w:val="single"/>
        </w:rPr>
      </w:pPr>
    </w:p>
    <w:p w14:paraId="14847EA3" w14:textId="1DAF2E15" w:rsidR="007933E2" w:rsidRPr="00DF27A2" w:rsidRDefault="007933E2" w:rsidP="007933E2">
      <w:pPr>
        <w:rPr>
          <w:b/>
          <w:bCs/>
          <w:sz w:val="28"/>
          <w:szCs w:val="28"/>
        </w:rPr>
      </w:pPr>
      <w:r w:rsidRPr="00DF27A2">
        <w:rPr>
          <w:b/>
          <w:bCs/>
          <w:sz w:val="28"/>
          <w:szCs w:val="28"/>
        </w:rPr>
        <w:t>Pursuant to O.C.G.A. 36-81-5(d), The Murray County Proposed 2025 Fiscal Year Budget is now available for public inspection, during normal business hours, in the office of the Murray County Commissioner at 121 North 4</w:t>
      </w:r>
      <w:r w:rsidRPr="00DF27A2">
        <w:rPr>
          <w:b/>
          <w:bCs/>
          <w:sz w:val="28"/>
          <w:szCs w:val="28"/>
          <w:vertAlign w:val="superscript"/>
        </w:rPr>
        <w:t>th</w:t>
      </w:r>
      <w:r w:rsidRPr="00DF27A2">
        <w:rPr>
          <w:b/>
          <w:bCs/>
          <w:sz w:val="28"/>
          <w:szCs w:val="28"/>
        </w:rPr>
        <w:t xml:space="preserve"> Avenue Chatsworth, GA 30705</w:t>
      </w:r>
    </w:p>
    <w:p w14:paraId="37D8E169" w14:textId="77777777" w:rsidR="007933E2" w:rsidRPr="00DF27A2" w:rsidRDefault="007933E2" w:rsidP="007933E2">
      <w:pPr>
        <w:rPr>
          <w:b/>
          <w:bCs/>
          <w:sz w:val="28"/>
          <w:szCs w:val="28"/>
        </w:rPr>
      </w:pPr>
    </w:p>
    <w:p w14:paraId="06E7D871" w14:textId="6A1D95EF" w:rsidR="007933E2" w:rsidRPr="00DF27A2" w:rsidRDefault="007933E2" w:rsidP="007933E2">
      <w:pPr>
        <w:rPr>
          <w:b/>
          <w:bCs/>
          <w:sz w:val="28"/>
          <w:szCs w:val="28"/>
        </w:rPr>
      </w:pPr>
      <w:r w:rsidRPr="00DF27A2">
        <w:rPr>
          <w:b/>
          <w:bCs/>
          <w:sz w:val="28"/>
          <w:szCs w:val="28"/>
        </w:rPr>
        <w:t>The Murray County Commissioner h</w:t>
      </w:r>
      <w:r w:rsidR="00E807E3">
        <w:rPr>
          <w:b/>
          <w:bCs/>
          <w:sz w:val="28"/>
          <w:szCs w:val="28"/>
        </w:rPr>
        <w:t>eld</w:t>
      </w:r>
      <w:r w:rsidRPr="00DF27A2">
        <w:rPr>
          <w:b/>
          <w:bCs/>
          <w:sz w:val="28"/>
          <w:szCs w:val="28"/>
        </w:rPr>
        <w:t xml:space="preserve"> public departmental budget meetings November 21</w:t>
      </w:r>
      <w:r w:rsidRPr="00DF27A2">
        <w:rPr>
          <w:b/>
          <w:bCs/>
          <w:sz w:val="28"/>
          <w:szCs w:val="28"/>
          <w:vertAlign w:val="superscript"/>
        </w:rPr>
        <w:t>st</w:t>
      </w:r>
      <w:r w:rsidRPr="00DF27A2">
        <w:rPr>
          <w:b/>
          <w:bCs/>
          <w:sz w:val="28"/>
          <w:szCs w:val="28"/>
        </w:rPr>
        <w:t xml:space="preserve"> – 22</w:t>
      </w:r>
      <w:r w:rsidRPr="00DF27A2">
        <w:rPr>
          <w:b/>
          <w:bCs/>
          <w:sz w:val="28"/>
          <w:szCs w:val="28"/>
          <w:vertAlign w:val="superscript"/>
        </w:rPr>
        <w:t>nd</w:t>
      </w:r>
      <w:r w:rsidRPr="00DF27A2">
        <w:rPr>
          <w:b/>
          <w:bCs/>
          <w:sz w:val="28"/>
          <w:szCs w:val="28"/>
        </w:rPr>
        <w:t xml:space="preserve"> and November 25</w:t>
      </w:r>
      <w:r w:rsidRPr="00DF27A2">
        <w:rPr>
          <w:b/>
          <w:bCs/>
          <w:sz w:val="28"/>
          <w:szCs w:val="28"/>
          <w:vertAlign w:val="superscript"/>
        </w:rPr>
        <w:t>th</w:t>
      </w:r>
      <w:r w:rsidRPr="00DF27A2">
        <w:rPr>
          <w:b/>
          <w:bCs/>
          <w:sz w:val="28"/>
          <w:szCs w:val="28"/>
        </w:rPr>
        <w:t xml:space="preserve"> – 27</w:t>
      </w:r>
      <w:r w:rsidRPr="00DF27A2">
        <w:rPr>
          <w:b/>
          <w:bCs/>
          <w:sz w:val="28"/>
          <w:szCs w:val="28"/>
          <w:vertAlign w:val="superscript"/>
        </w:rPr>
        <w:t>th</w:t>
      </w:r>
      <w:r w:rsidRPr="00DF27A2">
        <w:rPr>
          <w:b/>
          <w:bCs/>
          <w:sz w:val="28"/>
          <w:szCs w:val="28"/>
        </w:rPr>
        <w:t xml:space="preserve">, 2024 from 9:00am until 5:00pm each day as needed to complete each </w:t>
      </w:r>
      <w:r w:rsidR="00D22A86">
        <w:rPr>
          <w:b/>
          <w:bCs/>
          <w:sz w:val="28"/>
          <w:szCs w:val="28"/>
        </w:rPr>
        <w:t xml:space="preserve">department’s </w:t>
      </w:r>
      <w:r w:rsidRPr="00DF27A2">
        <w:rPr>
          <w:b/>
          <w:bCs/>
          <w:sz w:val="28"/>
          <w:szCs w:val="28"/>
        </w:rPr>
        <w:t>review</w:t>
      </w:r>
      <w:r w:rsidR="00D22A86">
        <w:rPr>
          <w:b/>
          <w:bCs/>
          <w:sz w:val="28"/>
          <w:szCs w:val="28"/>
        </w:rPr>
        <w:t>.</w:t>
      </w:r>
    </w:p>
    <w:p w14:paraId="6428D95E" w14:textId="77777777" w:rsidR="007933E2" w:rsidRPr="00DF27A2" w:rsidRDefault="007933E2" w:rsidP="007933E2">
      <w:pPr>
        <w:rPr>
          <w:b/>
          <w:bCs/>
          <w:sz w:val="28"/>
          <w:szCs w:val="28"/>
        </w:rPr>
      </w:pPr>
    </w:p>
    <w:p w14:paraId="282CDF08" w14:textId="54610730" w:rsidR="007933E2" w:rsidRPr="00DF27A2" w:rsidRDefault="007933E2" w:rsidP="007933E2">
      <w:pPr>
        <w:rPr>
          <w:b/>
          <w:bCs/>
          <w:sz w:val="28"/>
          <w:szCs w:val="28"/>
        </w:rPr>
      </w:pPr>
      <w:r w:rsidRPr="00DF27A2">
        <w:rPr>
          <w:b/>
          <w:bCs/>
          <w:sz w:val="28"/>
          <w:szCs w:val="28"/>
        </w:rPr>
        <w:t xml:space="preserve">Pursuant to O.C.G.A. 36-81-5€, the Murray County Commissioner will hold a public </w:t>
      </w:r>
      <w:r w:rsidR="00D22A86">
        <w:rPr>
          <w:b/>
          <w:bCs/>
          <w:sz w:val="28"/>
          <w:szCs w:val="28"/>
        </w:rPr>
        <w:t>meeting</w:t>
      </w:r>
      <w:r w:rsidRPr="00DF27A2">
        <w:rPr>
          <w:b/>
          <w:bCs/>
          <w:sz w:val="28"/>
          <w:szCs w:val="28"/>
        </w:rPr>
        <w:t xml:space="preserve"> </w:t>
      </w:r>
      <w:r w:rsidR="00E807E3">
        <w:rPr>
          <w:b/>
          <w:bCs/>
          <w:sz w:val="28"/>
          <w:szCs w:val="28"/>
        </w:rPr>
        <w:t xml:space="preserve">to adopt the </w:t>
      </w:r>
      <w:r w:rsidRPr="00DF27A2">
        <w:rPr>
          <w:b/>
          <w:bCs/>
          <w:sz w:val="28"/>
          <w:szCs w:val="28"/>
        </w:rPr>
        <w:t xml:space="preserve">Murray County 2025 Fiscal Year Budget. The </w:t>
      </w:r>
      <w:r w:rsidR="00D22A86">
        <w:rPr>
          <w:b/>
          <w:bCs/>
          <w:sz w:val="28"/>
          <w:szCs w:val="28"/>
        </w:rPr>
        <w:t>meeting</w:t>
      </w:r>
      <w:r w:rsidRPr="00DF27A2">
        <w:rPr>
          <w:b/>
          <w:bCs/>
          <w:sz w:val="28"/>
          <w:szCs w:val="28"/>
        </w:rPr>
        <w:t xml:space="preserve"> will be held on Wednesday December 1</w:t>
      </w:r>
      <w:r w:rsidR="00E807E3">
        <w:rPr>
          <w:b/>
          <w:bCs/>
          <w:sz w:val="28"/>
          <w:szCs w:val="28"/>
        </w:rPr>
        <w:t>8</w:t>
      </w:r>
      <w:r w:rsidRPr="00DF27A2">
        <w:rPr>
          <w:b/>
          <w:bCs/>
          <w:sz w:val="28"/>
          <w:szCs w:val="28"/>
        </w:rPr>
        <w:t>, 2024, at 10:00am in the Hearing Room of the Murray County Courthouse Annex located at 121 North 4</w:t>
      </w:r>
      <w:r w:rsidRPr="00DF27A2">
        <w:rPr>
          <w:b/>
          <w:bCs/>
          <w:sz w:val="28"/>
          <w:szCs w:val="28"/>
          <w:vertAlign w:val="superscript"/>
        </w:rPr>
        <w:t>th</w:t>
      </w:r>
      <w:r w:rsidRPr="00DF27A2">
        <w:rPr>
          <w:b/>
          <w:bCs/>
          <w:sz w:val="28"/>
          <w:szCs w:val="28"/>
        </w:rPr>
        <w:t xml:space="preserve"> Avenue Chatsworth, GA 30705.</w:t>
      </w:r>
    </w:p>
    <w:p w14:paraId="685D2F27" w14:textId="77777777" w:rsidR="007933E2" w:rsidRDefault="007933E2" w:rsidP="007933E2">
      <w:pPr>
        <w:rPr>
          <w:sz w:val="24"/>
          <w:szCs w:val="24"/>
        </w:rPr>
      </w:pPr>
    </w:p>
    <w:p w14:paraId="06150469" w14:textId="77777777" w:rsidR="007933E2" w:rsidRDefault="007933E2" w:rsidP="007933E2">
      <w:pPr>
        <w:rPr>
          <w:sz w:val="24"/>
          <w:szCs w:val="24"/>
        </w:rPr>
      </w:pPr>
    </w:p>
    <w:p w14:paraId="7A5DB556" w14:textId="77777777" w:rsidR="007933E2" w:rsidRDefault="007933E2" w:rsidP="007933E2">
      <w:pPr>
        <w:rPr>
          <w:sz w:val="24"/>
          <w:szCs w:val="24"/>
        </w:rPr>
      </w:pPr>
    </w:p>
    <w:p w14:paraId="153DFFB0" w14:textId="77777777" w:rsidR="007933E2" w:rsidRDefault="007933E2" w:rsidP="007933E2">
      <w:pPr>
        <w:rPr>
          <w:sz w:val="24"/>
          <w:szCs w:val="24"/>
        </w:rPr>
      </w:pPr>
    </w:p>
    <w:p w14:paraId="7B4FB850" w14:textId="77777777" w:rsidR="007933E2" w:rsidRDefault="007933E2" w:rsidP="007933E2">
      <w:pPr>
        <w:rPr>
          <w:sz w:val="24"/>
          <w:szCs w:val="24"/>
        </w:rPr>
      </w:pPr>
    </w:p>
    <w:p w14:paraId="0807DD35" w14:textId="77777777" w:rsidR="007933E2" w:rsidRPr="007933E2" w:rsidRDefault="007933E2" w:rsidP="007B54AD">
      <w:pPr>
        <w:rPr>
          <w:rFonts w:ascii="Arial" w:hAnsi="Arial" w:cs="Arial"/>
          <w:sz w:val="10"/>
          <w:szCs w:val="10"/>
        </w:rPr>
      </w:pPr>
    </w:p>
    <w:p w14:paraId="190ED5AC" w14:textId="5B1BC745" w:rsidR="007933E2" w:rsidRPr="007933E2" w:rsidRDefault="007933E2" w:rsidP="007933E2">
      <w:pPr>
        <w:jc w:val="center"/>
        <w:rPr>
          <w:rFonts w:ascii="Arial" w:hAnsi="Arial" w:cs="Arial"/>
          <w:sz w:val="16"/>
          <w:szCs w:val="16"/>
        </w:rPr>
      </w:pPr>
      <w:r w:rsidRPr="007933E2">
        <w:rPr>
          <w:rFonts w:ascii="Arial" w:hAnsi="Arial" w:cs="Arial"/>
          <w:sz w:val="16"/>
          <w:szCs w:val="16"/>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7933E2" w:rsidRPr="007933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1DF49" w14:textId="77777777" w:rsidR="007B54AD" w:rsidRDefault="007B54AD" w:rsidP="007B54AD">
      <w:pPr>
        <w:spacing w:after="0" w:line="240" w:lineRule="auto"/>
      </w:pPr>
      <w:r>
        <w:separator/>
      </w:r>
    </w:p>
  </w:endnote>
  <w:endnote w:type="continuationSeparator" w:id="0">
    <w:p w14:paraId="2F695FE4" w14:textId="77777777" w:rsidR="007B54AD" w:rsidRDefault="007B54AD" w:rsidP="007B5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63BB3" w14:textId="77777777" w:rsidR="007B54AD" w:rsidRDefault="007B5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D3A63" w14:textId="77777777" w:rsidR="007B54AD" w:rsidRDefault="007B5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6EE9E" w14:textId="77777777" w:rsidR="007B54AD" w:rsidRDefault="007B5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E2048" w14:textId="77777777" w:rsidR="007B54AD" w:rsidRDefault="007B54AD" w:rsidP="007B54AD">
      <w:pPr>
        <w:spacing w:after="0" w:line="240" w:lineRule="auto"/>
      </w:pPr>
      <w:r>
        <w:separator/>
      </w:r>
    </w:p>
  </w:footnote>
  <w:footnote w:type="continuationSeparator" w:id="0">
    <w:p w14:paraId="0B25ACBE" w14:textId="77777777" w:rsidR="007B54AD" w:rsidRDefault="007B54AD" w:rsidP="007B5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0332A" w14:textId="276FCEF8" w:rsidR="007B54AD" w:rsidRDefault="007908F1">
    <w:pPr>
      <w:pStyle w:val="Header"/>
    </w:pPr>
    <w:r>
      <w:rPr>
        <w:noProof/>
      </w:rPr>
      <w:pict w14:anchorId="0763C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2035251" o:spid="_x0000_s2050" type="#_x0000_t75" style="position:absolute;margin-left:0;margin-top:0;width:467.9pt;height:465.85pt;z-index:-251657216;mso-position-horizontal:center;mso-position-horizontal-relative:margin;mso-position-vertical:center;mso-position-vertical-relative:margin" o:allowincell="f">
          <v:imagedata r:id="rId1" o:title="Murray County 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26BC" w14:textId="1AD22CD6" w:rsidR="007B54AD" w:rsidRDefault="007908F1">
    <w:pPr>
      <w:pStyle w:val="Header"/>
    </w:pPr>
    <w:r>
      <w:rPr>
        <w:noProof/>
      </w:rPr>
      <w:pict w14:anchorId="0C0ED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2035252" o:spid="_x0000_s2051" type="#_x0000_t75" style="position:absolute;margin-left:0;margin-top:0;width:467.9pt;height:465.85pt;z-index:-251656192;mso-position-horizontal:center;mso-position-horizontal-relative:margin;mso-position-vertical:center;mso-position-vertical-relative:margin" o:allowincell="f">
          <v:imagedata r:id="rId1" o:title="Murray County Se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BFA00" w14:textId="1DDCD6BA" w:rsidR="007B54AD" w:rsidRDefault="007908F1">
    <w:pPr>
      <w:pStyle w:val="Header"/>
    </w:pPr>
    <w:r>
      <w:rPr>
        <w:noProof/>
      </w:rPr>
      <w:pict w14:anchorId="3C266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2035250" o:spid="_x0000_s2049" type="#_x0000_t75" style="position:absolute;margin-left:0;margin-top:0;width:467.9pt;height:465.85pt;z-index:-251658240;mso-position-horizontal:center;mso-position-horizontal-relative:margin;mso-position-vertical:center;mso-position-vertical-relative:margin" o:allowincell="f">
          <v:imagedata r:id="rId1" o:title="Murray County Sea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E2"/>
    <w:rsid w:val="00077EEE"/>
    <w:rsid w:val="0009406D"/>
    <w:rsid w:val="00275FE3"/>
    <w:rsid w:val="00360BA2"/>
    <w:rsid w:val="005C704B"/>
    <w:rsid w:val="007933E2"/>
    <w:rsid w:val="007B54AD"/>
    <w:rsid w:val="008813FA"/>
    <w:rsid w:val="009E50EB"/>
    <w:rsid w:val="00AC023B"/>
    <w:rsid w:val="00BB5EB0"/>
    <w:rsid w:val="00D22A86"/>
    <w:rsid w:val="00DF27A2"/>
    <w:rsid w:val="00E8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CEFBA"/>
  <w15:chartTrackingRefBased/>
  <w15:docId w15:val="{68A72AA3-E9AC-480F-BD73-80B2BD76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3E2"/>
    <w:rPr>
      <w:rFonts w:eastAsiaTheme="majorEastAsia" w:cstheme="majorBidi"/>
      <w:color w:val="272727" w:themeColor="text1" w:themeTint="D8"/>
    </w:rPr>
  </w:style>
  <w:style w:type="paragraph" w:styleId="Title">
    <w:name w:val="Title"/>
    <w:basedOn w:val="Normal"/>
    <w:next w:val="Normal"/>
    <w:link w:val="TitleChar"/>
    <w:uiPriority w:val="10"/>
    <w:qFormat/>
    <w:rsid w:val="00793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3E2"/>
    <w:pPr>
      <w:spacing w:before="160"/>
      <w:jc w:val="center"/>
    </w:pPr>
    <w:rPr>
      <w:i/>
      <w:iCs/>
      <w:color w:val="404040" w:themeColor="text1" w:themeTint="BF"/>
    </w:rPr>
  </w:style>
  <w:style w:type="character" w:customStyle="1" w:styleId="QuoteChar">
    <w:name w:val="Quote Char"/>
    <w:basedOn w:val="DefaultParagraphFont"/>
    <w:link w:val="Quote"/>
    <w:uiPriority w:val="29"/>
    <w:rsid w:val="007933E2"/>
    <w:rPr>
      <w:i/>
      <w:iCs/>
      <w:color w:val="404040" w:themeColor="text1" w:themeTint="BF"/>
    </w:rPr>
  </w:style>
  <w:style w:type="paragraph" w:styleId="ListParagraph">
    <w:name w:val="List Paragraph"/>
    <w:basedOn w:val="Normal"/>
    <w:uiPriority w:val="34"/>
    <w:qFormat/>
    <w:rsid w:val="007933E2"/>
    <w:pPr>
      <w:ind w:left="720"/>
      <w:contextualSpacing/>
    </w:pPr>
  </w:style>
  <w:style w:type="character" w:styleId="IntenseEmphasis">
    <w:name w:val="Intense Emphasis"/>
    <w:basedOn w:val="DefaultParagraphFont"/>
    <w:uiPriority w:val="21"/>
    <w:qFormat/>
    <w:rsid w:val="007933E2"/>
    <w:rPr>
      <w:i/>
      <w:iCs/>
      <w:color w:val="0F4761" w:themeColor="accent1" w:themeShade="BF"/>
    </w:rPr>
  </w:style>
  <w:style w:type="paragraph" w:styleId="IntenseQuote">
    <w:name w:val="Intense Quote"/>
    <w:basedOn w:val="Normal"/>
    <w:next w:val="Normal"/>
    <w:link w:val="IntenseQuoteChar"/>
    <w:uiPriority w:val="30"/>
    <w:qFormat/>
    <w:rsid w:val="00793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3E2"/>
    <w:rPr>
      <w:i/>
      <w:iCs/>
      <w:color w:val="0F4761" w:themeColor="accent1" w:themeShade="BF"/>
    </w:rPr>
  </w:style>
  <w:style w:type="character" w:styleId="IntenseReference">
    <w:name w:val="Intense Reference"/>
    <w:basedOn w:val="DefaultParagraphFont"/>
    <w:uiPriority w:val="32"/>
    <w:qFormat/>
    <w:rsid w:val="007933E2"/>
    <w:rPr>
      <w:b/>
      <w:bCs/>
      <w:smallCaps/>
      <w:color w:val="0F4761" w:themeColor="accent1" w:themeShade="BF"/>
      <w:spacing w:val="5"/>
    </w:rPr>
  </w:style>
  <w:style w:type="paragraph" w:styleId="Header">
    <w:name w:val="header"/>
    <w:basedOn w:val="Normal"/>
    <w:link w:val="HeaderChar"/>
    <w:uiPriority w:val="99"/>
    <w:unhideWhenUsed/>
    <w:rsid w:val="007B5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4AD"/>
  </w:style>
  <w:style w:type="paragraph" w:styleId="Footer">
    <w:name w:val="footer"/>
    <w:basedOn w:val="Normal"/>
    <w:link w:val="FooterChar"/>
    <w:uiPriority w:val="99"/>
    <w:unhideWhenUsed/>
    <w:rsid w:val="007B5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Davis</dc:creator>
  <cp:keywords/>
  <dc:description/>
  <cp:lastModifiedBy>Tina Davis</cp:lastModifiedBy>
  <cp:revision>4</cp:revision>
  <cp:lastPrinted>2024-11-22T16:06:00Z</cp:lastPrinted>
  <dcterms:created xsi:type="dcterms:W3CDTF">2024-12-03T17:01:00Z</dcterms:created>
  <dcterms:modified xsi:type="dcterms:W3CDTF">2024-12-03T18:43:00Z</dcterms:modified>
</cp:coreProperties>
</file>